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The National Park Service Rivers and Trails Assistance Program and American Whitewater are continuing their efforts to secure access</w:t>
      </w:r>
      <w:r w:rsidR="00253539">
        <w:rPr>
          <w:rFonts w:cs="Garamond"/>
          <w:sz w:val="28"/>
          <w:szCs w:val="28"/>
        </w:rPr>
        <w:t xml:space="preserve"> for the paddling community</w:t>
      </w:r>
      <w:r>
        <w:rPr>
          <w:rFonts w:cs="Garamond"/>
          <w:sz w:val="28"/>
          <w:szCs w:val="28"/>
        </w:rPr>
        <w:t xml:space="preserve"> to the Potomac and Shenandoah Rivers near Harper’s Ferry.  As part </w:t>
      </w:r>
      <w:r w:rsidR="007F3F76">
        <w:rPr>
          <w:rFonts w:cs="Garamond"/>
          <w:sz w:val="28"/>
          <w:szCs w:val="28"/>
        </w:rPr>
        <w:t xml:space="preserve">of that effort, they asked </w:t>
      </w:r>
      <w:r>
        <w:rPr>
          <w:rFonts w:cs="Garamond"/>
          <w:sz w:val="28"/>
          <w:szCs w:val="28"/>
        </w:rPr>
        <w:t xml:space="preserve">private rafting/tubing companies operating in the area </w:t>
      </w:r>
      <w:r w:rsidR="00253539">
        <w:rPr>
          <w:rFonts w:cs="Garamond"/>
          <w:sz w:val="28"/>
          <w:szCs w:val="28"/>
        </w:rPr>
        <w:t>what</w:t>
      </w:r>
      <w:r>
        <w:rPr>
          <w:rFonts w:cs="Garamond"/>
          <w:sz w:val="28"/>
          <w:szCs w:val="28"/>
        </w:rPr>
        <w:t xml:space="preserve"> services they offer during the main </w:t>
      </w:r>
      <w:proofErr w:type="gramStart"/>
      <w:r>
        <w:rPr>
          <w:rFonts w:cs="Garamond"/>
          <w:sz w:val="28"/>
          <w:szCs w:val="28"/>
        </w:rPr>
        <w:t>whitewater paddling</w:t>
      </w:r>
      <w:proofErr w:type="gramEnd"/>
      <w:r>
        <w:rPr>
          <w:rFonts w:cs="Garamond"/>
          <w:sz w:val="28"/>
          <w:szCs w:val="28"/>
        </w:rPr>
        <w:t xml:space="preserve"> season of May through September 2016.</w:t>
      </w:r>
      <w:r w:rsidR="007F3F76">
        <w:rPr>
          <w:rFonts w:cs="Garamond"/>
          <w:sz w:val="28"/>
          <w:szCs w:val="28"/>
        </w:rPr>
        <w:t xml:space="preserve">  Below is what we found:</w:t>
      </w:r>
    </w:p>
    <w:p w:rsid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</w:p>
    <w:p w:rsidR="001F5269" w:rsidRP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  <w:r w:rsidRPr="001F5269">
        <w:rPr>
          <w:rFonts w:cs="Garamond"/>
          <w:b/>
          <w:sz w:val="28"/>
          <w:szCs w:val="28"/>
        </w:rPr>
        <w:t>Harper’s Ferry Adventure Center</w:t>
      </w:r>
      <w:r>
        <w:rPr>
          <w:rFonts w:cs="Garamond"/>
          <w:sz w:val="28"/>
          <w:szCs w:val="28"/>
        </w:rPr>
        <w:t xml:space="preserve"> </w:t>
      </w:r>
      <w:r w:rsidRPr="001F5269">
        <w:rPr>
          <w:rFonts w:cs="Garamond"/>
          <w:sz w:val="28"/>
          <w:szCs w:val="28"/>
        </w:rPr>
        <w:t>offer</w:t>
      </w:r>
      <w:r>
        <w:rPr>
          <w:rFonts w:cs="Garamond"/>
          <w:sz w:val="28"/>
          <w:szCs w:val="28"/>
        </w:rPr>
        <w:t>s:</w:t>
      </w:r>
    </w:p>
    <w:p w:rsidR="001F5269" w:rsidRDefault="001F5269" w:rsidP="001F526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$10/day — park on their property, set your own shuttle, take out on their property, and carry your boat to your car.</w:t>
      </w:r>
    </w:p>
    <w:p w:rsidR="001F5269" w:rsidRDefault="001F5269" w:rsidP="001F526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$20/day — park on their property, take their shuttle to put-in, take out on their property, and put your boat on their truck for ride up the hill.  It’s steep.  They do not allow access for private vehicles.</w:t>
      </w:r>
    </w:p>
    <w:p w:rsidR="001F5269" w:rsidRDefault="001F5269" w:rsidP="001F526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$80/season — the $20 daily package for the season.  Season runs from approximately May 1 through Sept 30.</w:t>
      </w:r>
    </w:p>
    <w:p w:rsid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</w:p>
    <w:p w:rsid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  <w:r w:rsidRPr="001F5269">
        <w:rPr>
          <w:rFonts w:cs="Garamond"/>
          <w:b/>
          <w:sz w:val="28"/>
          <w:szCs w:val="28"/>
        </w:rPr>
        <w:t>Rivers and Trails Outfitters</w:t>
      </w:r>
      <w:r>
        <w:rPr>
          <w:rFonts w:cs="Garamond"/>
          <w:sz w:val="28"/>
          <w:szCs w:val="28"/>
        </w:rPr>
        <w:t xml:space="preserve"> offers:</w:t>
      </w:r>
    </w:p>
    <w:p w:rsidR="001F5269" w:rsidRDefault="001F5269" w:rsidP="001F526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$10/car/day — park on their lot near Millville to paddle the Shenandoah.</w:t>
      </w:r>
    </w:p>
    <w:p w:rsidR="001F5269" w:rsidRDefault="001F5269" w:rsidP="001F526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$50 season pass for parking there.</w:t>
      </w:r>
    </w:p>
    <w:p w:rsid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</w:p>
    <w:p w:rsid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  <w:r w:rsidRPr="001F5269">
        <w:rPr>
          <w:rFonts w:cs="Garamond"/>
          <w:b/>
          <w:sz w:val="28"/>
          <w:szCs w:val="28"/>
        </w:rPr>
        <w:t>River Riders</w:t>
      </w:r>
      <w:r>
        <w:rPr>
          <w:rFonts w:cs="Garamond"/>
          <w:sz w:val="28"/>
          <w:szCs w:val="28"/>
        </w:rPr>
        <w:t xml:space="preserve"> offers:</w:t>
      </w:r>
    </w:p>
    <w:p w:rsidR="001F5269" w:rsidRDefault="001F5269" w:rsidP="001F526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$5/car/day to park on their property to paddle the Needles section</w:t>
      </w:r>
      <w:r w:rsidR="001924E4">
        <w:rPr>
          <w:rFonts w:cs="Garamond"/>
          <w:sz w:val="28"/>
          <w:szCs w:val="28"/>
        </w:rPr>
        <w:t xml:space="preserve"> of the Potomac</w:t>
      </w:r>
      <w:r>
        <w:rPr>
          <w:rFonts w:cs="Garamond"/>
          <w:sz w:val="28"/>
          <w:szCs w:val="28"/>
        </w:rPr>
        <w:t>.</w:t>
      </w:r>
    </w:p>
    <w:p w:rsidR="007F3F76" w:rsidRDefault="001F5269" w:rsidP="001F526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T</w:t>
      </w:r>
      <w:r w:rsidRPr="001F5269">
        <w:rPr>
          <w:rFonts w:cs="Garamond"/>
          <w:sz w:val="28"/>
          <w:szCs w:val="28"/>
        </w:rPr>
        <w:t>hey can arrange shuttles for groups with reservations</w:t>
      </w:r>
    </w:p>
    <w:p w:rsidR="007F3F76" w:rsidRDefault="007F3F76" w:rsidP="007F3F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</w:p>
    <w:p w:rsidR="007F3F76" w:rsidRDefault="007F3F76" w:rsidP="007F3F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Take-out options are:</w:t>
      </w:r>
    </w:p>
    <w:p w:rsidR="007F3F76" w:rsidRDefault="007F3F76" w:rsidP="007F3F7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Harper’s Ferry Adventure Center (see above)</w:t>
      </w:r>
    </w:p>
    <w:p w:rsidR="007F3F76" w:rsidRDefault="007F3F76" w:rsidP="007F3F7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  <w:proofErr w:type="spellStart"/>
      <w:r>
        <w:rPr>
          <w:rFonts w:cs="Garamond"/>
          <w:sz w:val="28"/>
          <w:szCs w:val="28"/>
        </w:rPr>
        <w:t>Potoma</w:t>
      </w:r>
      <w:proofErr w:type="spellEnd"/>
      <w:r>
        <w:rPr>
          <w:rFonts w:cs="Garamond"/>
          <w:sz w:val="28"/>
          <w:szCs w:val="28"/>
        </w:rPr>
        <w:t xml:space="preserve"> Wayside parking lot – very limited parking.  River right.</w:t>
      </w:r>
    </w:p>
    <w:p w:rsidR="007F3F76" w:rsidRDefault="00A82D6A" w:rsidP="007F3F7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  <w:proofErr w:type="spellStart"/>
      <w:r>
        <w:rPr>
          <w:rFonts w:cs="Garamond"/>
          <w:sz w:val="28"/>
          <w:szCs w:val="28"/>
        </w:rPr>
        <w:t>We</w:t>
      </w:r>
      <w:r w:rsidR="007F3F76">
        <w:rPr>
          <w:rFonts w:cs="Garamond"/>
          <w:sz w:val="28"/>
          <w:szCs w:val="28"/>
        </w:rPr>
        <w:t>verton</w:t>
      </w:r>
      <w:proofErr w:type="spellEnd"/>
      <w:r w:rsidR="007F3F76">
        <w:rPr>
          <w:rFonts w:cs="Garamond"/>
          <w:sz w:val="28"/>
          <w:szCs w:val="28"/>
        </w:rPr>
        <w:t xml:space="preserve"> access for C&amp;O Canal.  River left about 1 mile below 340 bridge</w:t>
      </w:r>
      <w:bookmarkStart w:id="0" w:name="_GoBack"/>
      <w:bookmarkEnd w:id="0"/>
    </w:p>
    <w:p w:rsidR="007F3F76" w:rsidRDefault="007F3F76" w:rsidP="007F3F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</w:p>
    <w:p w:rsidR="001F5269" w:rsidRPr="007F3F76" w:rsidRDefault="007F3F76" w:rsidP="007F3F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NOTE:  Taking out at Sandy Hook is against the law</w:t>
      </w:r>
    </w:p>
    <w:sectPr w:rsidR="001F5269" w:rsidRPr="007F3F76" w:rsidSect="001F5269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2D6A">
      <w:r>
        <w:separator/>
      </w:r>
    </w:p>
  </w:endnote>
  <w:endnote w:type="continuationSeparator" w:id="0">
    <w:p w:rsidR="00000000" w:rsidRDefault="00A8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2D6A">
      <w:r>
        <w:separator/>
      </w:r>
    </w:p>
  </w:footnote>
  <w:footnote w:type="continuationSeparator" w:id="0">
    <w:p w:rsidR="00000000" w:rsidRDefault="00A82D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6B" w:rsidRDefault="006B7F6B" w:rsidP="006B7F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6945FA7"/>
    <w:multiLevelType w:val="hybridMultilevel"/>
    <w:tmpl w:val="0AEC8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63523"/>
    <w:multiLevelType w:val="hybridMultilevel"/>
    <w:tmpl w:val="7220BB2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69"/>
    <w:rsid w:val="001924E4"/>
    <w:rsid w:val="001F5269"/>
    <w:rsid w:val="00253539"/>
    <w:rsid w:val="00416A45"/>
    <w:rsid w:val="006B7F6B"/>
    <w:rsid w:val="007F3F76"/>
    <w:rsid w:val="00A82D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4E"/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F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F6B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6B7F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F6B"/>
    <w:rPr>
      <w:rFonts w:ascii="Garamond" w:hAnsi="Garamon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4E"/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F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F6B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6B7F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F6B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1249</Characters>
  <Application>Microsoft Macintosh Word</Application>
  <DocSecurity>0</DocSecurity>
  <Lines>10</Lines>
  <Paragraphs>2</Paragraphs>
  <ScaleCrop>false</ScaleCrop>
  <Company>American Whitewater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Cottingham</dc:creator>
  <cp:keywords/>
  <cp:lastModifiedBy>Kevin Colburn</cp:lastModifiedBy>
  <cp:revision>2</cp:revision>
  <dcterms:created xsi:type="dcterms:W3CDTF">2016-05-16T18:28:00Z</dcterms:created>
  <dcterms:modified xsi:type="dcterms:W3CDTF">2016-05-16T18:28:00Z</dcterms:modified>
</cp:coreProperties>
</file>